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FE093E" w14:textId="60AFC2AF" w:rsidR="00874306" w:rsidRPr="00986BFF" w:rsidRDefault="00DF42AC" w:rsidP="00986BFF">
      <w:pPr>
        <w:spacing w:after="0"/>
        <w:rPr>
          <w:b/>
          <w:color w:val="1F497D"/>
          <w:sz w:val="40"/>
          <w:szCs w:val="40"/>
        </w:rPr>
      </w:pPr>
      <w:r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CA8C3" wp14:editId="02270034">
                <wp:simplePos x="0" y="0"/>
                <wp:positionH relativeFrom="column">
                  <wp:posOffset>5212080</wp:posOffset>
                </wp:positionH>
                <wp:positionV relativeFrom="paragraph">
                  <wp:posOffset>-93346</wp:posOffset>
                </wp:positionV>
                <wp:extent cx="1295400" cy="19907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328AD" w14:textId="7C8DA414" w:rsidR="00DF42AC" w:rsidRDefault="00F306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C88FA" wp14:editId="2FEF37ED">
                                  <wp:extent cx="990600" cy="1761662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rocessed-1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200" cy="1768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CCA8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10.4pt;margin-top:-7.35pt;width:102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" fillcolor="white [3201]" stroked="f" strokeweight=".5pt">
                <v:textbox>
                  <w:txbxContent>
                    <w:p w14:paraId="77D328AD" w14:textId="7C8DA414" w:rsidR="00DF42AC" w:rsidRDefault="00F30678">
                      <w:r>
                        <w:rPr>
                          <w:noProof/>
                        </w:rPr>
                        <w:drawing>
                          <wp:inline distT="0" distB="0" distL="0" distR="0" wp14:anchorId="60DC88FA" wp14:editId="2FEF37ED">
                            <wp:extent cx="990600" cy="1761662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rocessed-1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200" cy="1768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C85" w:rsidRPr="00DC4B90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266F5" wp14:editId="04C090CB">
                <wp:simplePos x="0" y="0"/>
                <wp:positionH relativeFrom="column">
                  <wp:posOffset>1183005</wp:posOffset>
                </wp:positionH>
                <wp:positionV relativeFrom="paragraph">
                  <wp:posOffset>1905</wp:posOffset>
                </wp:positionV>
                <wp:extent cx="3505200" cy="8382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4477" w14:textId="37505E91" w:rsidR="00DC4B90" w:rsidRPr="008F6477" w:rsidRDefault="00DC4B90" w:rsidP="00DF42AC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COMMISSION SECURITE</w:t>
                            </w:r>
                          </w:p>
                          <w:p w14:paraId="1621A8F1" w14:textId="669D16EB" w:rsidR="00874306" w:rsidRDefault="00986BFF" w:rsidP="00DF42AC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Flash Info – </w:t>
                            </w:r>
                            <w:r w:rsidR="00F30678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/</w:t>
                            </w:r>
                            <w:r w:rsidR="00F30678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/2020</w:t>
                            </w:r>
                          </w:p>
                          <w:p w14:paraId="295C53DC" w14:textId="6F687A1D" w:rsidR="00DC4B90" w:rsidRDefault="00874306" w:rsidP="00DC4B9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véhicules</w:t>
                            </w:r>
                            <w:proofErr w:type="gramEnd"/>
                            <w:r w:rsidR="00975FC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30 Juin</w:t>
                            </w:r>
                            <w:r w:rsidR="00DC4B90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  <w:p w14:paraId="375144AF" w14:textId="470B716C" w:rsidR="00DC4B90" w:rsidRDefault="00DC4B90" w:rsidP="00986BF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C266F5" id="Zone de texte 2" o:spid="_x0000_s1027" type="#_x0000_t202" style="position:absolute;margin-left:93.15pt;margin-top:.15pt;width:276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" stroked="f">
                <v:textbox>
                  <w:txbxContent>
                    <w:p w14:paraId="19714477" w14:textId="37505E91" w:rsidR="00DC4B90" w:rsidRPr="008F6477" w:rsidRDefault="00DC4B90" w:rsidP="00DF42AC">
                      <w:pPr>
                        <w:spacing w:after="0"/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>COMMISSION SECURITE</w:t>
                      </w:r>
                    </w:p>
                    <w:p w14:paraId="1621A8F1" w14:textId="669D16EB" w:rsidR="00874306" w:rsidRDefault="00986BFF" w:rsidP="00DF42AC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Flash Info – </w:t>
                      </w:r>
                      <w:r w:rsidR="00F30678">
                        <w:rPr>
                          <w:b/>
                          <w:color w:val="1F497D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/</w:t>
                      </w:r>
                      <w:r w:rsidR="00F30678">
                        <w:rPr>
                          <w:b/>
                          <w:color w:val="1F497D"/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/2020</w:t>
                      </w:r>
                    </w:p>
                    <w:p w14:paraId="295C53DC" w14:textId="6F687A1D" w:rsidR="00DC4B90" w:rsidRDefault="00874306" w:rsidP="00DC4B9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>véhicules</w:t>
                      </w:r>
                      <w:proofErr w:type="gramEnd"/>
                      <w:r w:rsidR="00975FCC">
                        <w:rPr>
                          <w:b/>
                          <w:color w:val="1F497D"/>
                          <w:sz w:val="40"/>
                          <w:szCs w:val="40"/>
                        </w:rPr>
                        <w:t>30 Juin</w:t>
                      </w:r>
                      <w:r w:rsidR="00DC4B90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2020</w:t>
                      </w:r>
                    </w:p>
                    <w:p w14:paraId="375144AF" w14:textId="470B716C" w:rsidR="00DC4B90" w:rsidRDefault="00DC4B90" w:rsidP="00986BF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97F">
        <w:rPr>
          <w:b/>
          <w:noProof/>
          <w:color w:val="1F497D"/>
          <w:sz w:val="40"/>
          <w:szCs w:val="40"/>
        </w:rPr>
        <w:drawing>
          <wp:inline distT="0" distB="0" distL="0" distR="0" wp14:anchorId="5E2FC942" wp14:editId="6A48DF83">
            <wp:extent cx="993775" cy="11766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97F">
        <w:rPr>
          <w:b/>
          <w:color w:val="1F497D"/>
          <w:sz w:val="40"/>
          <w:szCs w:val="40"/>
        </w:rPr>
        <w:t xml:space="preserve">                </w:t>
      </w:r>
    </w:p>
    <w:p w14:paraId="133DB570" w14:textId="0ABDA79A" w:rsidR="00F30678" w:rsidRPr="0033183F" w:rsidRDefault="00F30678" w:rsidP="0033183F">
      <w:pPr>
        <w:spacing w:after="0"/>
        <w:rPr>
          <w:b/>
          <w:color w:val="1F497D"/>
          <w:sz w:val="36"/>
          <w:szCs w:val="36"/>
        </w:rPr>
      </w:pPr>
      <w:r w:rsidRPr="0033183F">
        <w:rPr>
          <w:b/>
          <w:i/>
          <w:color w:val="1F497D"/>
          <w:sz w:val="36"/>
          <w:szCs w:val="36"/>
        </w:rPr>
        <w:t>C’est l’époque des calendriers</w:t>
      </w:r>
      <w:r w:rsidRPr="0033183F">
        <w:rPr>
          <w:b/>
          <w:color w:val="1F497D"/>
          <w:sz w:val="36"/>
          <w:szCs w:val="36"/>
        </w:rPr>
        <w:t>…</w:t>
      </w:r>
    </w:p>
    <w:p w14:paraId="5186BEBB" w14:textId="260E9C76" w:rsidR="00F30678" w:rsidRPr="0033183F" w:rsidRDefault="00C31064" w:rsidP="0033183F">
      <w:pPr>
        <w:spacing w:after="0"/>
        <w:rPr>
          <w:b/>
          <w:i/>
          <w:color w:val="1F497D"/>
          <w:sz w:val="36"/>
          <w:szCs w:val="36"/>
        </w:rPr>
      </w:pPr>
      <w:r w:rsidRPr="0033183F">
        <w:rPr>
          <w:b/>
          <w:i/>
          <w:color w:val="1F497D"/>
          <w:sz w:val="36"/>
          <w:szCs w:val="36"/>
        </w:rPr>
        <w:t xml:space="preserve">Les </w:t>
      </w:r>
      <w:r w:rsidR="008B347E" w:rsidRPr="0033183F">
        <w:rPr>
          <w:b/>
          <w:i/>
          <w:color w:val="1F497D"/>
          <w:sz w:val="36"/>
          <w:szCs w:val="36"/>
        </w:rPr>
        <w:t>sapeurs-pompiers</w:t>
      </w:r>
      <w:r w:rsidRPr="0033183F">
        <w:rPr>
          <w:b/>
          <w:i/>
          <w:color w:val="1F497D"/>
          <w:sz w:val="36"/>
          <w:szCs w:val="36"/>
        </w:rPr>
        <w:t xml:space="preserve"> ne </w:t>
      </w:r>
      <w:r w:rsidR="00F30678" w:rsidRPr="0033183F">
        <w:rPr>
          <w:b/>
          <w:i/>
          <w:color w:val="1F497D"/>
          <w:sz w:val="36"/>
          <w:szCs w:val="36"/>
        </w:rPr>
        <w:t>feront cette année</w:t>
      </w:r>
      <w:r w:rsidR="00A874F0" w:rsidRPr="0033183F">
        <w:rPr>
          <w:b/>
          <w:i/>
          <w:color w:val="1F497D"/>
          <w:sz w:val="36"/>
          <w:szCs w:val="36"/>
        </w:rPr>
        <w:t xml:space="preserve"> </w:t>
      </w:r>
    </w:p>
    <w:p w14:paraId="22B4C010" w14:textId="56C52353" w:rsidR="00A874F0" w:rsidRPr="0033183F" w:rsidRDefault="00F30678" w:rsidP="0033183F">
      <w:pPr>
        <w:rPr>
          <w:b/>
          <w:i/>
          <w:color w:val="1F497D"/>
          <w:sz w:val="40"/>
          <w:szCs w:val="40"/>
          <w:u w:val="single"/>
        </w:rPr>
      </w:pPr>
      <w:proofErr w:type="gramStart"/>
      <w:r w:rsidRPr="0033183F">
        <w:rPr>
          <w:b/>
          <w:i/>
          <w:color w:val="1F497D"/>
          <w:sz w:val="36"/>
          <w:szCs w:val="36"/>
          <w:u w:val="single"/>
        </w:rPr>
        <w:t>aucune</w:t>
      </w:r>
      <w:proofErr w:type="gramEnd"/>
      <w:r w:rsidRPr="0033183F">
        <w:rPr>
          <w:b/>
          <w:i/>
          <w:color w:val="1F497D"/>
          <w:sz w:val="36"/>
          <w:szCs w:val="36"/>
          <w:u w:val="single"/>
        </w:rPr>
        <w:t xml:space="preserve"> vente</w:t>
      </w:r>
      <w:r w:rsidR="00C31064" w:rsidRPr="0033183F">
        <w:rPr>
          <w:b/>
          <w:i/>
          <w:color w:val="1F497D"/>
          <w:sz w:val="36"/>
          <w:szCs w:val="36"/>
          <w:u w:val="single"/>
        </w:rPr>
        <w:t xml:space="preserve"> </w:t>
      </w:r>
      <w:r w:rsidRPr="0033183F">
        <w:rPr>
          <w:b/>
          <w:i/>
          <w:color w:val="1F497D"/>
          <w:sz w:val="36"/>
          <w:szCs w:val="36"/>
          <w:u w:val="single"/>
        </w:rPr>
        <w:t xml:space="preserve">de </w:t>
      </w:r>
      <w:r w:rsidR="00C31064" w:rsidRPr="0033183F">
        <w:rPr>
          <w:b/>
          <w:i/>
          <w:color w:val="1F497D"/>
          <w:sz w:val="36"/>
          <w:szCs w:val="36"/>
          <w:u w:val="single"/>
        </w:rPr>
        <w:t>leur</w:t>
      </w:r>
      <w:r w:rsidR="00A874F0" w:rsidRPr="0033183F">
        <w:rPr>
          <w:b/>
          <w:i/>
          <w:color w:val="1F497D"/>
          <w:sz w:val="36"/>
          <w:szCs w:val="36"/>
          <w:u w:val="single"/>
        </w:rPr>
        <w:t>s</w:t>
      </w:r>
      <w:r w:rsidR="00C31064" w:rsidRPr="0033183F">
        <w:rPr>
          <w:b/>
          <w:i/>
          <w:color w:val="1F497D"/>
          <w:sz w:val="36"/>
          <w:szCs w:val="36"/>
          <w:u w:val="single"/>
        </w:rPr>
        <w:t xml:space="preserve"> calendrier</w:t>
      </w:r>
      <w:r w:rsidR="00A874F0" w:rsidRPr="0033183F">
        <w:rPr>
          <w:b/>
          <w:i/>
          <w:color w:val="1F497D"/>
          <w:sz w:val="36"/>
          <w:szCs w:val="36"/>
          <w:u w:val="single"/>
        </w:rPr>
        <w:t>s</w:t>
      </w:r>
      <w:r w:rsidR="00C31064" w:rsidRPr="0033183F">
        <w:rPr>
          <w:b/>
          <w:i/>
          <w:color w:val="1F497D"/>
          <w:sz w:val="36"/>
          <w:szCs w:val="36"/>
          <w:u w:val="single"/>
        </w:rPr>
        <w:t xml:space="preserve"> </w:t>
      </w:r>
      <w:r w:rsidRPr="0033183F">
        <w:rPr>
          <w:b/>
          <w:i/>
          <w:color w:val="1F497D"/>
          <w:sz w:val="36"/>
          <w:szCs w:val="36"/>
          <w:u w:val="single"/>
        </w:rPr>
        <w:t>en porte à porte</w:t>
      </w:r>
      <w:r w:rsidRPr="0033183F">
        <w:rPr>
          <w:b/>
          <w:i/>
          <w:color w:val="1F497D"/>
          <w:sz w:val="40"/>
          <w:szCs w:val="40"/>
          <w:u w:val="single"/>
        </w:rPr>
        <w:t>.</w:t>
      </w:r>
    </w:p>
    <w:p w14:paraId="7B54A9B6" w14:textId="27B8207E" w:rsidR="003E4810" w:rsidRPr="0033183F" w:rsidRDefault="00A874F0" w:rsidP="0033183F">
      <w:pPr>
        <w:spacing w:after="0"/>
        <w:rPr>
          <w:b/>
          <w:color w:val="1F497D"/>
          <w:sz w:val="36"/>
          <w:szCs w:val="36"/>
        </w:rPr>
      </w:pPr>
      <w:r w:rsidRPr="0033183F">
        <w:rPr>
          <w:b/>
          <w:color w:val="1F497D"/>
          <w:sz w:val="36"/>
          <w:szCs w:val="36"/>
        </w:rPr>
        <w:t xml:space="preserve">Vous pouvez cependant leur faire un don de la façon suivante : </w:t>
      </w:r>
    </w:p>
    <w:p w14:paraId="433490F2" w14:textId="1C22045A" w:rsidR="00A20558" w:rsidRPr="003E4810" w:rsidRDefault="00A20558" w:rsidP="00A20558">
      <w:pPr>
        <w:shd w:val="clear" w:color="auto" w:fill="FFFFFF"/>
        <w:rPr>
          <w:rFonts w:asciiTheme="minorHAnsi" w:eastAsia="Times New Roman" w:hAnsiTheme="minorHAnsi" w:cstheme="minorHAnsi"/>
          <w:color w:val="0070C0"/>
          <w:sz w:val="36"/>
          <w:szCs w:val="36"/>
        </w:rPr>
      </w:pP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- via le lien 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>ci-dessous :</w:t>
      </w:r>
    </w:p>
    <w:p w14:paraId="495A3CF2" w14:textId="728E1CCA" w:rsidR="00A20558" w:rsidRPr="003E4810" w:rsidRDefault="00C209BC" w:rsidP="00A20558">
      <w:pPr>
        <w:shd w:val="clear" w:color="auto" w:fill="FFFFFF"/>
        <w:rPr>
          <w:rFonts w:asciiTheme="minorHAnsi" w:hAnsiTheme="minorHAnsi" w:cstheme="minorHAnsi"/>
          <w:color w:val="212121"/>
          <w:sz w:val="36"/>
          <w:szCs w:val="36"/>
        </w:rPr>
      </w:pPr>
      <w:hyperlink r:id="rId8" w:history="1">
        <w:r w:rsidR="00A20558" w:rsidRPr="003E4810">
          <w:rPr>
            <w:rStyle w:val="Lienhypertexte"/>
            <w:rFonts w:asciiTheme="minorHAnsi" w:hAnsiTheme="minorHAnsi" w:cstheme="minorHAnsi"/>
            <w:sz w:val="36"/>
            <w:szCs w:val="36"/>
          </w:rPr>
          <w:t>https://www.helloasso.com/associations/amicale-sapeurs-pompiers-la-celle-st-cloud-bougival/formulaires/1</w:t>
        </w:r>
      </w:hyperlink>
    </w:p>
    <w:p w14:paraId="797FBB4C" w14:textId="4B8778CB" w:rsidR="00A20558" w:rsidRPr="003E4810" w:rsidRDefault="00A20558" w:rsidP="00F30678">
      <w:pPr>
        <w:shd w:val="clear" w:color="auto" w:fill="FFFFFF"/>
        <w:spacing w:after="0"/>
        <w:rPr>
          <w:rFonts w:asciiTheme="minorHAnsi" w:hAnsiTheme="minorHAnsi" w:cstheme="minorHAnsi"/>
          <w:color w:val="0070C0"/>
          <w:sz w:val="36"/>
          <w:szCs w:val="36"/>
        </w:rPr>
      </w:pP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- par voie 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>postale :</w:t>
      </w:r>
      <w:r w:rsidR="00F30678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 </w:t>
      </w: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Amicale des 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>sapeurs-pompiers</w:t>
      </w:r>
    </w:p>
    <w:p w14:paraId="3441531D" w14:textId="1742A311" w:rsidR="00A20558" w:rsidRPr="003E4810" w:rsidRDefault="00F30678" w:rsidP="00F30678">
      <w:pPr>
        <w:shd w:val="clear" w:color="auto" w:fill="FFFFFF"/>
        <w:spacing w:after="0"/>
        <w:rPr>
          <w:rFonts w:asciiTheme="minorHAnsi" w:hAnsiTheme="minorHAnsi" w:cstheme="minorHAnsi"/>
          <w:color w:val="0070C0"/>
          <w:sz w:val="36"/>
          <w:szCs w:val="36"/>
        </w:rPr>
      </w:pP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                                 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>8 B avenue Charles de Gaulle </w:t>
      </w:r>
    </w:p>
    <w:p w14:paraId="491E5255" w14:textId="0DA9129B" w:rsidR="00A20558" w:rsidRPr="003E4810" w:rsidRDefault="00F30678" w:rsidP="003E4810">
      <w:pPr>
        <w:shd w:val="clear" w:color="auto" w:fill="FFFFFF"/>
        <w:spacing w:after="0"/>
        <w:rPr>
          <w:rFonts w:asciiTheme="minorHAnsi" w:hAnsiTheme="minorHAnsi" w:cstheme="minorHAnsi"/>
          <w:color w:val="0070C0"/>
          <w:sz w:val="36"/>
          <w:szCs w:val="36"/>
        </w:rPr>
      </w:pP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                                 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>78170</w:t>
      </w:r>
      <w:r w:rsidR="003E4810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- </w:t>
      </w:r>
      <w:proofErr w:type="gramStart"/>
      <w:r w:rsidR="008B347E">
        <w:rPr>
          <w:rFonts w:asciiTheme="minorHAnsi" w:hAnsiTheme="minorHAnsi" w:cstheme="minorHAnsi"/>
          <w:color w:val="0070C0"/>
          <w:sz w:val="36"/>
          <w:szCs w:val="36"/>
        </w:rPr>
        <w:t>L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>a</w:t>
      </w:r>
      <w:proofErr w:type="gramEnd"/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celle st cloud </w:t>
      </w:r>
    </w:p>
    <w:p w14:paraId="6DB2876A" w14:textId="470A64B5" w:rsidR="00A20558" w:rsidRPr="003E4810" w:rsidRDefault="00F30678" w:rsidP="00A20558">
      <w:pPr>
        <w:shd w:val="clear" w:color="auto" w:fill="FFFFFF"/>
        <w:rPr>
          <w:rFonts w:asciiTheme="minorHAnsi" w:hAnsiTheme="minorHAnsi" w:cstheme="minorHAnsi"/>
          <w:color w:val="0070C0"/>
          <w:sz w:val="36"/>
          <w:szCs w:val="36"/>
        </w:rPr>
      </w:pP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</w:t>
      </w:r>
      <w:r w:rsidR="003E4810" w:rsidRPr="003E4810">
        <w:rPr>
          <w:rFonts w:asciiTheme="minorHAnsi" w:hAnsiTheme="minorHAnsi" w:cstheme="minorHAnsi"/>
          <w:color w:val="0070C0"/>
          <w:sz w:val="36"/>
          <w:szCs w:val="36"/>
        </w:rPr>
        <w:t>(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Chèque </w:t>
      </w:r>
      <w:r w:rsidRPr="003E4810">
        <w:rPr>
          <w:rFonts w:asciiTheme="minorHAnsi" w:hAnsiTheme="minorHAnsi" w:cstheme="minorHAnsi"/>
          <w:color w:val="0070C0"/>
          <w:sz w:val="36"/>
          <w:szCs w:val="36"/>
        </w:rPr>
        <w:t>à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l'ordre de</w:t>
      </w: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>:</w:t>
      </w:r>
      <w:r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 </w:t>
      </w:r>
      <w:r w:rsidR="00A20558" w:rsidRPr="003E4810">
        <w:rPr>
          <w:rFonts w:asciiTheme="minorHAnsi" w:hAnsiTheme="minorHAnsi" w:cstheme="minorHAnsi"/>
          <w:color w:val="0070C0"/>
          <w:sz w:val="36"/>
          <w:szCs w:val="36"/>
        </w:rPr>
        <w:t xml:space="preserve">Amicale des </w:t>
      </w:r>
      <w:r w:rsidR="008B347E" w:rsidRPr="003E4810">
        <w:rPr>
          <w:rFonts w:asciiTheme="minorHAnsi" w:hAnsiTheme="minorHAnsi" w:cstheme="minorHAnsi"/>
          <w:color w:val="0070C0"/>
          <w:sz w:val="36"/>
          <w:szCs w:val="36"/>
        </w:rPr>
        <w:t>sapeurs-pompiers</w:t>
      </w:r>
      <w:r w:rsidR="003E4810" w:rsidRPr="003E4810">
        <w:rPr>
          <w:rFonts w:asciiTheme="minorHAnsi" w:hAnsiTheme="minorHAnsi" w:cstheme="minorHAnsi"/>
          <w:color w:val="0070C0"/>
          <w:sz w:val="36"/>
          <w:szCs w:val="36"/>
        </w:rPr>
        <w:t>)</w:t>
      </w:r>
    </w:p>
    <w:p w14:paraId="10FF3716" w14:textId="1AA0E638" w:rsidR="00C31064" w:rsidRPr="003E4810" w:rsidRDefault="00F30678" w:rsidP="003E4810">
      <w:pPr>
        <w:spacing w:after="0"/>
        <w:rPr>
          <w:b/>
          <w:i/>
          <w:color w:val="1F497D"/>
          <w:sz w:val="36"/>
          <w:szCs w:val="36"/>
        </w:rPr>
      </w:pPr>
      <w:r w:rsidRPr="003E4810">
        <w:rPr>
          <w:b/>
          <w:i/>
          <w:color w:val="1F497D"/>
          <w:sz w:val="36"/>
          <w:szCs w:val="36"/>
        </w:rPr>
        <w:t>Petit rappel :</w:t>
      </w:r>
    </w:p>
    <w:p w14:paraId="2418D9FF" w14:textId="77AF8579" w:rsidR="00B31758" w:rsidRPr="003E4810" w:rsidRDefault="00B31758" w:rsidP="003E4810">
      <w:pPr>
        <w:rPr>
          <w:color w:val="1F497D"/>
          <w:sz w:val="36"/>
          <w:szCs w:val="36"/>
        </w:rPr>
      </w:pPr>
      <w:r w:rsidRPr="003E4810">
        <w:rPr>
          <w:b/>
          <w:color w:val="1F497D"/>
          <w:sz w:val="36"/>
          <w:szCs w:val="36"/>
        </w:rPr>
        <w:t xml:space="preserve">Les vols par « ruse » ou « fausse qualité » </w:t>
      </w:r>
      <w:r w:rsidRPr="003E4810">
        <w:rPr>
          <w:color w:val="1F497D"/>
          <w:sz w:val="36"/>
          <w:szCs w:val="36"/>
        </w:rPr>
        <w:t xml:space="preserve">sont hélas encore d’actualité. Les malfaiteurs inventent des </w:t>
      </w:r>
      <w:r w:rsidR="008B347E" w:rsidRPr="003E4810">
        <w:rPr>
          <w:color w:val="1F497D"/>
          <w:sz w:val="36"/>
          <w:szCs w:val="36"/>
        </w:rPr>
        <w:t>scénarios toujours</w:t>
      </w:r>
      <w:r w:rsidRPr="003E4810">
        <w:rPr>
          <w:color w:val="1F497D"/>
          <w:sz w:val="36"/>
          <w:szCs w:val="36"/>
        </w:rPr>
        <w:t xml:space="preserve"> plus trompeurs…</w:t>
      </w:r>
    </w:p>
    <w:p w14:paraId="42C6D185" w14:textId="444DB09F" w:rsidR="00C31064" w:rsidRPr="003E4810" w:rsidRDefault="00C31064" w:rsidP="003E481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40"/>
          <w:szCs w:val="40"/>
          <w:lang w:eastAsia="fr-FR"/>
        </w:rPr>
      </w:pPr>
      <w:r w:rsidRPr="00F30678">
        <w:rPr>
          <w:rFonts w:asciiTheme="minorHAnsi" w:eastAsia="Times New Roman" w:hAnsiTheme="minorHAnsi" w:cstheme="minorHAnsi"/>
          <w:color w:val="0070C0"/>
          <w:sz w:val="36"/>
          <w:szCs w:val="36"/>
          <w:lang w:eastAsia="fr-FR"/>
        </w:rPr>
        <w:t xml:space="preserve">Nous vous recommandons vivement </w:t>
      </w:r>
      <w:r w:rsidR="003E4810">
        <w:rPr>
          <w:rFonts w:asciiTheme="minorHAnsi" w:eastAsia="Times New Roman" w:hAnsiTheme="minorHAnsi" w:cstheme="minorHAnsi"/>
          <w:color w:val="0070C0"/>
          <w:sz w:val="36"/>
          <w:szCs w:val="36"/>
          <w:lang w:eastAsia="fr-FR"/>
        </w:rPr>
        <w:t>lors d’un</w:t>
      </w:r>
      <w:r w:rsidRPr="00F30678">
        <w:rPr>
          <w:rFonts w:asciiTheme="minorHAnsi" w:eastAsia="Times New Roman" w:hAnsiTheme="minorHAnsi" w:cstheme="minorHAnsi"/>
          <w:color w:val="0070C0"/>
          <w:sz w:val="36"/>
          <w:szCs w:val="36"/>
          <w:lang w:eastAsia="fr-FR"/>
        </w:rPr>
        <w:t xml:space="preserve"> démarchage à votre domicile, de prendre les coordonnées des intervenants afin de faire les vérifications d’usage avant toute prise de décision et surtout de leur ouvrir votre porte. </w:t>
      </w:r>
      <w:r w:rsidR="003E4810">
        <w:rPr>
          <w:rFonts w:asciiTheme="minorHAnsi" w:eastAsia="Times New Roman" w:hAnsiTheme="minorHAnsi" w:cstheme="minorHAnsi"/>
          <w:color w:val="0070C0"/>
          <w:sz w:val="36"/>
          <w:szCs w:val="36"/>
          <w:lang w:eastAsia="fr-FR"/>
        </w:rPr>
        <w:t>Il</w:t>
      </w:r>
      <w:r w:rsidRPr="00F30678">
        <w:rPr>
          <w:rFonts w:asciiTheme="minorHAnsi" w:eastAsia="Times New Roman" w:hAnsiTheme="minorHAnsi" w:cstheme="minorHAnsi"/>
          <w:color w:val="0070C0"/>
          <w:sz w:val="36"/>
          <w:szCs w:val="36"/>
          <w:lang w:eastAsia="fr-FR"/>
        </w:rPr>
        <w:t xml:space="preserve"> ne faut pas également hésiter à appeler le 17 si la personne insiste</w:t>
      </w:r>
      <w:r>
        <w:rPr>
          <w:rFonts w:asciiTheme="minorHAnsi" w:eastAsia="Times New Roman" w:hAnsiTheme="minorHAnsi" w:cstheme="minorHAnsi"/>
          <w:color w:val="000000"/>
          <w:sz w:val="40"/>
          <w:szCs w:val="40"/>
          <w:lang w:eastAsia="fr-FR"/>
        </w:rPr>
        <w:t>.</w:t>
      </w:r>
      <w:r w:rsidRPr="00C31064">
        <w:rPr>
          <w:rFonts w:asciiTheme="minorHAnsi" w:eastAsia="Times New Roman" w:hAnsiTheme="minorHAnsi" w:cstheme="minorHAnsi"/>
          <w:color w:val="000000"/>
          <w:sz w:val="40"/>
          <w:szCs w:val="40"/>
          <w:lang w:eastAsia="fr-FR"/>
        </w:rPr>
        <w:t xml:space="preserve"> </w:t>
      </w:r>
    </w:p>
    <w:p w14:paraId="1515C624" w14:textId="77777777" w:rsidR="003E4810" w:rsidRDefault="00E00634" w:rsidP="003E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r w:rsidRPr="00E00634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Si vous êtes v</w:t>
      </w:r>
      <w:r w:rsidR="00874306" w:rsidRPr="00874306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ictime de vol</w:t>
      </w:r>
      <w:r w:rsidRPr="00E00634">
        <w:rPr>
          <w:rFonts w:ascii="LiberationSerif,Bold" w:eastAsia="Times New Roman" w:hAnsi="LiberationSerif,Bold"/>
          <w:b/>
          <w:color w:val="FF0000"/>
          <w:sz w:val="36"/>
          <w:szCs w:val="36"/>
          <w:lang w:eastAsia="fr-FR"/>
        </w:rPr>
        <w:t> :</w:t>
      </w:r>
      <w:r w:rsidR="003E4810"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  <w:t xml:space="preserve"> </w:t>
      </w:r>
    </w:p>
    <w:p w14:paraId="0BE3E58C" w14:textId="66EB4AE7" w:rsidR="008D0978" w:rsidRPr="003E4810" w:rsidRDefault="008B347E" w:rsidP="003E4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  <w:proofErr w:type="gramStart"/>
      <w:r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Composez</w:t>
      </w:r>
      <w:r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</w:t>
      </w:r>
      <w:r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le</w:t>
      </w:r>
      <w:proofErr w:type="gramEnd"/>
      <w:r w:rsidR="00874306"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«</w:t>
      </w:r>
      <w:r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17 </w:t>
      </w:r>
      <w:r w:rsidRPr="003E4810">
        <w:rPr>
          <w:rFonts w:ascii="LiberationSerif" w:eastAsia="Times New Roman" w:hAnsi="LiberationSerif" w:hint="eastAsia"/>
          <w:color w:val="FF0000"/>
          <w:sz w:val="32"/>
          <w:szCs w:val="32"/>
          <w:lang w:eastAsia="fr-FR"/>
        </w:rPr>
        <w:t>»</w:t>
      </w:r>
      <w:r w:rsidR="00874306"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</w:t>
      </w:r>
      <w:r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>immédiatement</w:t>
      </w:r>
      <w:r w:rsidR="00874306" w:rsidRPr="003E4810">
        <w:rPr>
          <w:rFonts w:ascii="LiberationSerif" w:eastAsia="Times New Roman" w:hAnsi="LiberationSerif"/>
          <w:color w:val="FF0000"/>
          <w:sz w:val="32"/>
          <w:szCs w:val="32"/>
          <w:lang w:eastAsia="fr-FR"/>
        </w:rPr>
        <w:t xml:space="preserve"> </w:t>
      </w:r>
      <w:r w:rsidR="00874306" w:rsidRPr="003E4810">
        <w:rPr>
          <w:rFonts w:ascii="LiberationSerif" w:eastAsia="Times New Roman" w:hAnsi="LiberationSerif"/>
          <w:sz w:val="32"/>
          <w:szCs w:val="32"/>
          <w:lang w:eastAsia="fr-FR"/>
        </w:rPr>
        <w:t>et rendez-vous rapidement au commissariat le plus proche.</w:t>
      </w:r>
      <w:r w:rsidR="003E4810" w:rsidRPr="003E4810">
        <w:rPr>
          <w:rFonts w:ascii="LiberationSerif" w:eastAsia="Times New Roman" w:hAnsi="LiberationSerif"/>
          <w:sz w:val="32"/>
          <w:szCs w:val="32"/>
          <w:lang w:eastAsia="fr-FR"/>
        </w:rPr>
        <w:t xml:space="preserve"> Contactez votre assurance.</w:t>
      </w:r>
    </w:p>
    <w:p w14:paraId="65E206A8" w14:textId="6FDC1738" w:rsidR="001209DF" w:rsidRPr="009D5D1B" w:rsidRDefault="00A26374" w:rsidP="003E4810">
      <w:pPr>
        <w:spacing w:after="0"/>
        <w:jc w:val="center"/>
        <w:rPr>
          <w:rFonts w:asciiTheme="minorHAnsi" w:hAnsiTheme="minorHAnsi" w:cstheme="minorHAnsi"/>
          <w:i/>
          <w:color w:val="4F6228" w:themeColor="accent3" w:themeShade="80"/>
          <w:sz w:val="28"/>
          <w:szCs w:val="28"/>
        </w:rPr>
      </w:pPr>
      <w:r>
        <w:rPr>
          <w:rFonts w:ascii="Helvetica" w:hAnsi="Helvetica"/>
          <w:noProof/>
          <w:color w:val="17365D" w:themeColor="text2" w:themeShade="BF"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E0DF" wp14:editId="493FFAF3">
                <wp:simplePos x="0" y="0"/>
                <wp:positionH relativeFrom="column">
                  <wp:posOffset>440055</wp:posOffset>
                </wp:positionH>
                <wp:positionV relativeFrom="paragraph">
                  <wp:posOffset>567055</wp:posOffset>
                </wp:positionV>
                <wp:extent cx="171450" cy="476250"/>
                <wp:effectExtent l="0" t="0" r="635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8C04" w14:textId="16F81557" w:rsidR="00A26374" w:rsidRDefault="00A2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44E0DF" id="Zone de texte 5" o:spid="_x0000_s1028" type="#_x0000_t202" style="position:absolute;left:0;text-align:left;margin-left:34.65pt;margin-top:44.65pt;width:13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" fillcolor="white [3201]" stroked="f" strokeweight=".5pt">
                <v:textbox>
                  <w:txbxContent>
                    <w:p w14:paraId="5B738C04" w14:textId="16F81557" w:rsidR="00A26374" w:rsidRDefault="00A26374"/>
                  </w:txbxContent>
                </v:textbox>
              </v:shape>
            </w:pict>
          </mc:Fallback>
        </mc:AlternateContent>
      </w:r>
      <w:r w:rsidRPr="009D5D1B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La commission sécurité</w:t>
      </w:r>
    </w:p>
    <w:p w14:paraId="19609051" w14:textId="6973C384" w:rsidR="009D5D1B" w:rsidRDefault="00C209BC" w:rsidP="003E4810">
      <w:pPr>
        <w:jc w:val="center"/>
        <w:rPr>
          <w:b/>
          <w:color w:val="4F6228" w:themeColor="accent3" w:themeShade="80"/>
          <w:sz w:val="28"/>
          <w:szCs w:val="28"/>
        </w:rPr>
      </w:pPr>
      <w:hyperlink r:id="rId9" w:history="1">
        <w:r w:rsidR="009D5D1B" w:rsidRPr="00E4175B">
          <w:rPr>
            <w:rStyle w:val="Lienhypertexte"/>
            <w:b/>
            <w:sz w:val="28"/>
            <w:szCs w:val="28"/>
          </w:rPr>
          <w:t>https://www.chataigneraie.info/commissions/securite</w:t>
        </w:r>
      </w:hyperlink>
    </w:p>
    <w:p w14:paraId="4B56721E" w14:textId="10283A01" w:rsidR="001F538C" w:rsidRPr="008D0978" w:rsidRDefault="009D5D1B" w:rsidP="003E4810">
      <w:pPr>
        <w:jc w:val="center"/>
        <w:rPr>
          <w:b/>
          <w:color w:val="4F6228" w:themeColor="accent3" w:themeShade="80"/>
          <w:sz w:val="36"/>
          <w:szCs w:val="36"/>
        </w:rPr>
      </w:pPr>
      <w:r w:rsidRPr="009D5D1B">
        <w:rPr>
          <w:b/>
          <w:color w:val="4F6228" w:themeColor="accent3" w:themeShade="80"/>
          <w:sz w:val="28"/>
          <w:szCs w:val="28"/>
        </w:rPr>
        <w:t>N’hésitez pas à en parler à vos voisins</w:t>
      </w:r>
    </w:p>
    <w:sectPr w:rsidR="001F538C" w:rsidRPr="008D0978" w:rsidSect="00057D67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,Bol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6A8"/>
    <w:multiLevelType w:val="hybridMultilevel"/>
    <w:tmpl w:val="95E6388C"/>
    <w:lvl w:ilvl="0" w:tplc="C03A0C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2C9E"/>
    <w:multiLevelType w:val="hybridMultilevel"/>
    <w:tmpl w:val="743ED8E8"/>
    <w:lvl w:ilvl="0" w:tplc="6CAA2450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A4DBB"/>
    <w:multiLevelType w:val="hybridMultilevel"/>
    <w:tmpl w:val="F0EE687A"/>
    <w:lvl w:ilvl="0" w:tplc="82FEACA6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877FB"/>
    <w:multiLevelType w:val="hybridMultilevel"/>
    <w:tmpl w:val="3CB201B0"/>
    <w:lvl w:ilvl="0" w:tplc="0BA89052">
      <w:numFmt w:val="bullet"/>
      <w:lvlText w:val="-"/>
      <w:lvlJc w:val="left"/>
      <w:pPr>
        <w:ind w:left="720" w:hanging="360"/>
      </w:pPr>
      <w:rPr>
        <w:rFonts w:ascii="LiberationSerif" w:eastAsia="Times New Roman" w:hAnsi="LiberationSerif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0585C"/>
    <w:rsid w:val="000108D1"/>
    <w:rsid w:val="00057D67"/>
    <w:rsid w:val="001209DF"/>
    <w:rsid w:val="00167007"/>
    <w:rsid w:val="00196BF1"/>
    <w:rsid w:val="001E2A6D"/>
    <w:rsid w:val="001F15B7"/>
    <w:rsid w:val="001F538C"/>
    <w:rsid w:val="00250703"/>
    <w:rsid w:val="00300C85"/>
    <w:rsid w:val="0033183F"/>
    <w:rsid w:val="00364FB7"/>
    <w:rsid w:val="003A15EF"/>
    <w:rsid w:val="003B7E00"/>
    <w:rsid w:val="003E2F30"/>
    <w:rsid w:val="003E4810"/>
    <w:rsid w:val="003F7C49"/>
    <w:rsid w:val="004320E9"/>
    <w:rsid w:val="00457756"/>
    <w:rsid w:val="00464235"/>
    <w:rsid w:val="00466879"/>
    <w:rsid w:val="005069D3"/>
    <w:rsid w:val="00526806"/>
    <w:rsid w:val="0054443F"/>
    <w:rsid w:val="005901B9"/>
    <w:rsid w:val="005C381B"/>
    <w:rsid w:val="005C51F1"/>
    <w:rsid w:val="005E3CF0"/>
    <w:rsid w:val="005F027A"/>
    <w:rsid w:val="00660B5B"/>
    <w:rsid w:val="006A0A06"/>
    <w:rsid w:val="006E7B30"/>
    <w:rsid w:val="007022E5"/>
    <w:rsid w:val="00767676"/>
    <w:rsid w:val="007A2DC8"/>
    <w:rsid w:val="00806152"/>
    <w:rsid w:val="008245B4"/>
    <w:rsid w:val="0084497F"/>
    <w:rsid w:val="0085556F"/>
    <w:rsid w:val="00874306"/>
    <w:rsid w:val="00885701"/>
    <w:rsid w:val="008B347E"/>
    <w:rsid w:val="008D0978"/>
    <w:rsid w:val="008D20A8"/>
    <w:rsid w:val="008D5802"/>
    <w:rsid w:val="008D62E3"/>
    <w:rsid w:val="00931BDA"/>
    <w:rsid w:val="00952E0E"/>
    <w:rsid w:val="00975FCC"/>
    <w:rsid w:val="00986BFF"/>
    <w:rsid w:val="009D5D1B"/>
    <w:rsid w:val="00A20558"/>
    <w:rsid w:val="00A23A96"/>
    <w:rsid w:val="00A26374"/>
    <w:rsid w:val="00A874F0"/>
    <w:rsid w:val="00AF0839"/>
    <w:rsid w:val="00B26420"/>
    <w:rsid w:val="00B31758"/>
    <w:rsid w:val="00C209BC"/>
    <w:rsid w:val="00C31064"/>
    <w:rsid w:val="00C57E66"/>
    <w:rsid w:val="00CC07DC"/>
    <w:rsid w:val="00CC3F23"/>
    <w:rsid w:val="00CE7D36"/>
    <w:rsid w:val="00D87B80"/>
    <w:rsid w:val="00DA7FDE"/>
    <w:rsid w:val="00DC1C3D"/>
    <w:rsid w:val="00DC4B90"/>
    <w:rsid w:val="00DF42AC"/>
    <w:rsid w:val="00DF5AF4"/>
    <w:rsid w:val="00E00634"/>
    <w:rsid w:val="00E1771B"/>
    <w:rsid w:val="00E302F4"/>
    <w:rsid w:val="00E61B2A"/>
    <w:rsid w:val="00ED24F1"/>
    <w:rsid w:val="00F212A7"/>
    <w:rsid w:val="00F30678"/>
    <w:rsid w:val="00F37C4F"/>
    <w:rsid w:val="00F476F8"/>
    <w:rsid w:val="00F6713A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B289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micale-sapeurs-pompiers-la-celle-st-cloud-bougival/formulaires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taigneraie.info/commissions/secur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2</cp:revision>
  <cp:lastPrinted>2020-06-27T09:16:00Z</cp:lastPrinted>
  <dcterms:created xsi:type="dcterms:W3CDTF">2020-12-01T11:56:00Z</dcterms:created>
  <dcterms:modified xsi:type="dcterms:W3CDTF">2020-12-01T11:56:00Z</dcterms:modified>
</cp:coreProperties>
</file>